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cs="宋体"/>
          <w:b/>
          <w:bCs/>
          <w:sz w:val="30"/>
          <w:szCs w:val="30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30"/>
          <w:szCs w:val="30"/>
        </w:rPr>
        <w:t>附件1</w:t>
      </w:r>
    </w:p>
    <w:p>
      <w:pPr>
        <w:spacing w:line="520" w:lineRule="exact"/>
        <w:ind w:left="1963" w:leftChars="304" w:hanging="1325" w:hangingChars="3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宋体" w:hAnsi="宋体" w:cs="宋体"/>
          <w:b/>
          <w:bCs/>
          <w:sz w:val="44"/>
          <w:szCs w:val="44"/>
        </w:rPr>
        <w:t>肥西县2022年县司法局公开招聘社区矫正执法辅助人员诚信承诺书</w:t>
      </w:r>
    </w:p>
    <w:p>
      <w:pPr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我已仔细阅读《肥西县2022年县司法局公开招聘社区矫正执法辅助人员公告》及</w:t>
      </w:r>
      <w:r>
        <w:rPr>
          <w:rFonts w:hint="eastAsia" w:ascii="仿宋_GB2312" w:hAnsi="仿宋" w:eastAsia="仿宋_GB2312"/>
          <w:b/>
          <w:sz w:val="32"/>
          <w:szCs w:val="32"/>
        </w:rPr>
        <w:t>《对违反有关规定已报名参加考试人员的相关处理措施》，</w:t>
      </w:r>
      <w:r>
        <w:rPr>
          <w:rFonts w:hint="eastAsia" w:ascii="仿宋_GB2312" w:hAnsi="仿宋" w:eastAsia="仿宋_GB2312"/>
          <w:sz w:val="32"/>
          <w:szCs w:val="32"/>
        </w:rPr>
        <w:t>清楚并理解其内容。在此我郑重承诺：</w:t>
      </w:r>
    </w:p>
    <w:p>
      <w:pPr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一、根据平等自愿、诚实守信原则，我自愿报考此次肥西县2022年县司法局公开招聘考试，自愿应聘社区矫正执法辅助人员。自觉维护招聘秩序，珍惜公共资源，对个人应聘行为负责，若</w:t>
      </w:r>
      <w:r>
        <w:rPr>
          <w:rFonts w:hint="eastAsia" w:ascii="仿宋_GB2312" w:eastAsia="仿宋_GB2312"/>
          <w:sz w:val="32"/>
          <w:szCs w:val="32"/>
        </w:rPr>
        <w:t>进入体检、考察和公示入职程序，则信守承诺不擅自放弃资格。</w:t>
      </w:r>
    </w:p>
    <w:p>
      <w:pPr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二、自觉遵守肥西县公开招聘工作人员考试工作的有关政策。真实、准确地提供本人个人信息、证明资料、证件等相关材料；不弄虚作假。不伪造、不使用假证明、假证书。遵守考试纪律，服从考试安排，不舞弊或协助他人舞弊。同时准确填写及核对有效的手机号码、联系电话等联系方式，并保证在公开招聘期间联系畅通。</w:t>
      </w:r>
    </w:p>
    <w:p>
      <w:pPr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三、对于报名系统自动生成并提供给个人的信息（如准考证号），自行妥善保管。</w:t>
      </w:r>
    </w:p>
    <w:p>
      <w:pPr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四、我保证符合招考公告及招考计划中要求的资格条件。对违反以上承诺所造成的后果，本人自愿承担相应责任。</w:t>
      </w:r>
    </w:p>
    <w:p>
      <w:pPr>
        <w:spacing w:line="52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附：对违反有关规定已报名参加考试人员的相关处理措施</w:t>
      </w:r>
    </w:p>
    <w:p>
      <w:pPr>
        <w:spacing w:line="520" w:lineRule="exact"/>
        <w:ind w:firstLine="4320" w:firstLineChars="135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考生姓名：</w:t>
      </w:r>
    </w:p>
    <w:p>
      <w:pPr>
        <w:spacing w:line="520" w:lineRule="exact"/>
        <w:ind w:firstLine="4320" w:firstLineChars="135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身份证号：</w:t>
      </w:r>
    </w:p>
    <w:p>
      <w:pPr>
        <w:spacing w:line="520" w:lineRule="exact"/>
        <w:ind w:firstLine="4320" w:firstLineChars="135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时    间：</w:t>
      </w:r>
    </w:p>
    <w:p>
      <w:pPr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附件:1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对违反有关规定已报名参加考试人员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的相关处理措施</w:t>
      </w:r>
    </w:p>
    <w:p>
      <w:pPr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、未真实、准确地提供个人信息、证明资料、证件等相关材料或未准确提供有效的手机号码、联系电话、通讯地址(E-mail地址)，造成信息无法传递的，由考生自行承担可能造成的无法知晓笔试成绩、无法进行考察、体检或录用等的相关后果。</w:t>
      </w:r>
    </w:p>
    <w:p>
      <w:pPr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二、肥西县招考部门建立县公开招聘考试录用诚信档案库，并与县直各主管部门、用人单位共享。凡进入体检、考察和公示入职程序未经招考部门同意，擅自放弃资格的；在报名、考试、体检、政审等环节有违规违纪行为被查实的，将记入诚信档案库，记录期限为5年。5年内，不得参加肥西县组织的机关事业单位工作人员公开招聘考试。</w:t>
      </w:r>
    </w:p>
    <w:p>
      <w:pPr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三、对个人信息弄虚作假，或伪造、变造、使用假证明、假证书的，视情节轻重，对违规人员处以取消本次考试资格或登记为填报虚假信息的处罚。情节严重的，将建议原单位予以相应处分。对判定为填报虚假信息的人员，5年内禁止参加肥西县公开招聘工作人员考试；涉及违反治安管理处罚法的行为，移交公安机关处理。</w:t>
      </w:r>
    </w:p>
    <w:p>
      <w:pPr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四、凡填报了影响审核结果的且与真实信息不一致的信息，一律视为填报虚假信息，按违背诚信原则处理。</w:t>
      </w:r>
    </w:p>
    <w:p>
      <w:pPr>
        <w:spacing w:line="520" w:lineRule="exact"/>
        <w:ind w:firstLine="640" w:firstLineChars="200"/>
      </w:pPr>
      <w:r>
        <w:rPr>
          <w:rFonts w:hint="eastAsia" w:ascii="仿宋_GB2312" w:hAnsi="仿宋" w:eastAsia="仿宋_GB2312"/>
          <w:sz w:val="32"/>
          <w:szCs w:val="32"/>
        </w:rPr>
        <w:t>五、虽未在报名表中设置但已公示的相关规定或要求，由考生自觉遵守，若明知自身达不到条件却执意报名的，一经查实，按填报虚假信息处理。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5OWQ2YzNjZTk2NGQzZDM4YTdmYjk5MjBmNGU0NWMifQ=="/>
  </w:docVars>
  <w:rsids>
    <w:rsidRoot w:val="26B346B3"/>
    <w:rsid w:val="26B346B3"/>
    <w:rsid w:val="5E495CC3"/>
    <w:rsid w:val="6F68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1020</Words>
  <Characters>1036</Characters>
  <Lines>0</Lines>
  <Paragraphs>0</Paragraphs>
  <TotalTime>2</TotalTime>
  <ScaleCrop>false</ScaleCrop>
  <LinksUpToDate>false</LinksUpToDate>
  <CharactersWithSpaces>1040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2022-06-06T08:33:00Z</dcterms:created>
  <dc:creator>Administrator</dc:creator>
  <cp:lastModifiedBy>Administrator</cp:lastModifiedBy>
  <dcterms:modified xsi:type="dcterms:W3CDTF">2022-06-28T06:39:03Z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83FD39304F094F84852E18EEA2EDD10D</vt:lpwstr>
  </property>
</Properties>
</file>