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cs="宋体"/>
          <w:b/>
          <w:bCs/>
          <w:kern w:val="0"/>
          <w:sz w:val="28"/>
          <w:szCs w:val="28"/>
          <w:lang w:val="en-US" w:eastAsia="zh-CN" w:bidi="ar"/>
        </w:rPr>
      </w:pPr>
      <w:r>
        <w:rPr>
          <w:rFonts w:hint="eastAsia" w:ascii="宋体" w:hAnsi="宋体" w:cs="宋体"/>
          <w:b/>
          <w:bCs/>
          <w:kern w:val="0"/>
          <w:sz w:val="28"/>
          <w:szCs w:val="28"/>
          <w:lang w:bidi="ar"/>
        </w:rPr>
        <w:t>附件</w:t>
      </w:r>
      <w:r>
        <w:rPr>
          <w:rFonts w:hint="eastAsia" w:ascii="宋体" w:hAnsi="宋体" w:cs="宋体"/>
          <w:b/>
          <w:bCs/>
          <w:kern w:val="0"/>
          <w:sz w:val="28"/>
          <w:szCs w:val="28"/>
          <w:lang w:val="en-US" w:eastAsia="zh-CN" w:bidi="ar"/>
        </w:rPr>
        <w:t>3</w:t>
      </w:r>
    </w:p>
    <w:p>
      <w:pPr>
        <w:spacing w:line="580" w:lineRule="exact"/>
        <w:jc w:val="center"/>
        <w:rPr>
          <w:rStyle w:val="9"/>
          <w:rFonts w:hint="eastAsia" w:ascii="方正小标宋简体" w:hAnsi="方正小标宋简体" w:eastAsia="方正小标宋简体"/>
          <w:w w:val="73"/>
          <w:sz w:val="44"/>
          <w:szCs w:val="44"/>
        </w:rPr>
      </w:pPr>
      <w:r>
        <w:rPr>
          <w:rStyle w:val="9"/>
          <w:rFonts w:hint="eastAsia" w:ascii="方正小标宋简体" w:hAnsi="方正小标宋简体" w:eastAsia="方正小标宋简体"/>
          <w:w w:val="73"/>
          <w:sz w:val="44"/>
          <w:szCs w:val="44"/>
        </w:rPr>
        <w:t>肥西县2022年县</w:t>
      </w:r>
      <w:r>
        <w:rPr>
          <w:rStyle w:val="9"/>
          <w:rFonts w:hint="eastAsia" w:ascii="方正小标宋简体" w:hAnsi="方正小标宋简体" w:eastAsia="方正小标宋简体"/>
          <w:b/>
          <w:bCs/>
          <w:w w:val="73"/>
          <w:sz w:val="44"/>
          <w:szCs w:val="44"/>
        </w:rPr>
        <w:t>司法</w:t>
      </w:r>
      <w:r>
        <w:rPr>
          <w:rStyle w:val="9"/>
          <w:rFonts w:hint="eastAsia" w:ascii="方正小标宋简体" w:hAnsi="方正小标宋简体" w:eastAsia="方正小标宋简体"/>
          <w:w w:val="73"/>
          <w:sz w:val="44"/>
          <w:szCs w:val="44"/>
        </w:rPr>
        <w:t>局公开招聘</w:t>
      </w:r>
      <w:r>
        <w:rPr>
          <w:rStyle w:val="9"/>
          <w:rFonts w:hint="eastAsia" w:ascii="方正小标宋简体" w:hAnsi="方正小标宋简体" w:eastAsia="方正小标宋简体"/>
          <w:b/>
          <w:bCs/>
          <w:w w:val="73"/>
          <w:sz w:val="44"/>
          <w:szCs w:val="44"/>
        </w:rPr>
        <w:t>社区矫正执法辅助</w:t>
      </w:r>
      <w:r>
        <w:rPr>
          <w:rStyle w:val="9"/>
          <w:rFonts w:hint="eastAsia" w:ascii="方正小标宋简体" w:hAnsi="方正小标宋简体" w:eastAsia="方正小标宋简体"/>
          <w:w w:val="73"/>
          <w:sz w:val="44"/>
          <w:szCs w:val="44"/>
        </w:rPr>
        <w:t>人员</w:t>
      </w:r>
    </w:p>
    <w:p>
      <w:pPr>
        <w:spacing w:line="580" w:lineRule="exact"/>
        <w:jc w:val="center"/>
        <w:rPr>
          <w:rStyle w:val="9"/>
          <w:rFonts w:hint="eastAsia" w:ascii="方正小标宋简体" w:hAnsi="方正小标宋简体" w:eastAsia="方正小标宋简体"/>
          <w:w w:val="73"/>
          <w:sz w:val="44"/>
          <w:szCs w:val="44"/>
        </w:rPr>
      </w:pPr>
      <w:r>
        <w:rPr>
          <w:rStyle w:val="9"/>
          <w:rFonts w:hint="eastAsia" w:ascii="方正小标宋简体" w:hAnsi="方正小标宋简体" w:eastAsia="方正小标宋简体"/>
          <w:w w:val="73"/>
          <w:sz w:val="44"/>
          <w:szCs w:val="44"/>
        </w:rPr>
        <w:t>疫情防控告知书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2、考生要主动配合落实防疫要求：（1）考前7天有疫情高风险地区旅居史的考生，需落实7天集中隔离，并提供第1、2、3、5、7天核酸检测阴性证明（管理时限自离开风险地区之日起算）方可参加考试。（2）考前7天有疫情中风险地区旅居史的考生，需落实7天居家隔离，并提供第1、4、7天核酸检测阴性证明（管理时限自离开风险地区之日起算）方可参加考试。（3）考前7天有高、中风险地区所在县（区）的低风险地区旅居史的考生，需提供离开疫情发生地所在县（区）后3天2次核酸检测阴性证明（2次采样至少间隔24小时）方可参加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3、备好入场查验材料。考生进场时要主动出示本人</w:t>
      </w:r>
      <w:r>
        <w:rPr>
          <w:rFonts w:hint="eastAsia" w:ascii="仿宋_GB2312" w:eastAsia="仿宋_GB2312" w:cs="Times New Roman"/>
          <w:color w:val="000000"/>
          <w:sz w:val="28"/>
          <w:szCs w:val="28"/>
          <w:lang w:val="en-US" w:eastAsia="zh-CN" w:bidi="ar-SA"/>
        </w:rPr>
        <w:t>考</w:t>
      </w:r>
      <w:bookmarkStart w:id="0" w:name="_GoBack"/>
      <w:bookmarkEnd w:id="0"/>
      <w:r>
        <w:rPr>
          <w:rFonts w:hint="eastAsia" w:ascii="仿宋_GB2312" w:hAnsi="Times New Roman" w:eastAsia="仿宋_GB2312" w:cs="Times New Roman"/>
          <w:color w:val="000000"/>
          <w:sz w:val="28"/>
          <w:szCs w:val="28"/>
          <w:lang w:bidi="ar-SA"/>
        </w:rPr>
        <w:t>前48小时内核酸检测阴性证明（纸质</w:t>
      </w:r>
      <w:r>
        <w:rPr>
          <w:rFonts w:hint="eastAsia" w:ascii="仿宋_GB2312" w:eastAsia="仿宋_GB2312" w:cs="Times New Roman"/>
          <w:color w:val="000000"/>
          <w:sz w:val="28"/>
          <w:szCs w:val="28"/>
          <w:lang w:val="en-US" w:eastAsia="zh-CN" w:bidi="ar-SA"/>
        </w:rPr>
        <w:t>或电子版</w:t>
      </w:r>
      <w:r>
        <w:rPr>
          <w:rFonts w:hint="eastAsia" w:ascii="仿宋_GB2312" w:hAnsi="Times New Roman" w:eastAsia="仿宋_GB2312" w:cs="Times New Roman"/>
          <w:color w:val="000000"/>
          <w:sz w:val="28"/>
          <w:szCs w:val="28"/>
          <w:lang w:bidi="ar-SA"/>
        </w:rPr>
        <w:t>）；对于符合本地防疫政策的省外考生，施行“两次核酸检测”的防疫举措，即持有抵肥前48小时内核酸检测阴性证明和抵肥后、考前24小时内核酸检测阴性证明。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4、建议省外低风险地区考生在考前3天来肥，以免出现无法如期参加考试的情况；同时减少社交活动，不聚集、聚餐、聚会等，避免前往人员密集场所。</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5、考生应至少提前</w:t>
      </w:r>
      <w:r>
        <w:rPr>
          <w:rFonts w:hint="eastAsia" w:ascii="仿宋_GB2312" w:eastAsia="仿宋_GB2312" w:cs="Times New Roman"/>
          <w:color w:val="000000"/>
          <w:sz w:val="28"/>
          <w:szCs w:val="28"/>
          <w:lang w:val="en-US" w:eastAsia="zh-CN" w:bidi="ar-SA"/>
        </w:rPr>
        <w:t>4</w:t>
      </w:r>
      <w:r>
        <w:rPr>
          <w:rFonts w:hint="eastAsia" w:ascii="仿宋_GB2312" w:hAnsi="Times New Roman" w:eastAsia="仿宋_GB2312" w:cs="Times New Roman"/>
          <w:color w:val="000000"/>
          <w:sz w:val="28"/>
          <w:szCs w:val="28"/>
          <w:lang w:bidi="ar-SA"/>
        </w:rPr>
        <w:t>0分钟到达考点，根据疫情防控要求，在考点入口处设置测温、扫码，只有提供安康码、14天内行程码“绿码”、核酸检测阴性证明、在严格使用含酒精的消毒用品进行手部消毒后，方可进入考点参加考试。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6、考场内所有考生全程佩戴口罩（戴一次性使用医用口罩或以上防护等级口罩，自备），口罩弄湿或弄脏后，需及时更换。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7、考前请保持良好卫生习惯与作息规律，做好个人防护，减少人员接触，根据气温变化增减衣物以预防感冒。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8、考试期间有身体不适症状的人员要主动报告考试机构及当地疫情防控部门，因个人原因需要接受健康检测或需要转移到隔离考场而耽误的考试时间不予补充。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9、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10、请自觉遵守相关防疫要求和属地人员管控政策。凡隐瞒或谎报旅居史、接触史、健康状况等疫情防控重点信息，不配合工作人员进行防疫检测、询问等造成不良后果的，终止其考试并依法追究法律责任。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jc w:val="left"/>
        <w:textAlignment w:val="auto"/>
        <w:rPr>
          <w:rFonts w:hint="eastAsia" w:ascii="仿宋_GB2312" w:hAnsi="Times New Roman" w:eastAsia="仿宋_GB2312" w:cs="Times New Roman"/>
          <w:color w:val="000000"/>
          <w:sz w:val="28"/>
          <w:szCs w:val="28"/>
          <w:lang w:bidi="ar-SA"/>
        </w:rPr>
      </w:pPr>
      <w:r>
        <w:rPr>
          <w:rFonts w:hint="eastAsia" w:ascii="仿宋_GB2312" w:hAnsi="Times New Roman" w:eastAsia="仿宋_GB2312" w:cs="Times New Roman"/>
          <w:color w:val="000000"/>
          <w:sz w:val="28"/>
          <w:szCs w:val="28"/>
          <w:lang w:bidi="ar-SA"/>
        </w:rPr>
        <w:t>11、考生打印准考证前应仔细阅读此告知书，下载打印准考证即视为认同并签署本承诺书。预祝广大考生考试顺利！</w:t>
      </w:r>
    </w:p>
    <w:sectPr>
      <w:pgSz w:w="11906" w:h="16838"/>
      <w:pgMar w:top="1240" w:right="1672" w:bottom="1118" w:left="167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AB62756-0F4A-4356-9E52-AF7E99499644}"/>
  </w:font>
  <w:font w:name="仿宋_GB2312">
    <w:altName w:val="仿宋"/>
    <w:panose1 w:val="02010609030101010101"/>
    <w:charset w:val="86"/>
    <w:family w:val="modern"/>
    <w:pitch w:val="default"/>
    <w:sig w:usb0="00000000" w:usb1="00000000" w:usb2="00000000" w:usb3="00000000" w:csb0="00040000" w:csb1="00000000"/>
    <w:embedRegular r:id="rId2" w:fontKey="{ED333614-0E55-4887-9BE3-A99BDAFF5E4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2909E3"/>
    <w:rsid w:val="001A5469"/>
    <w:rsid w:val="002909E3"/>
    <w:rsid w:val="002D5DCC"/>
    <w:rsid w:val="003033D6"/>
    <w:rsid w:val="00460063"/>
    <w:rsid w:val="004912C4"/>
    <w:rsid w:val="0061599D"/>
    <w:rsid w:val="00642B3C"/>
    <w:rsid w:val="00837F60"/>
    <w:rsid w:val="00853EBA"/>
    <w:rsid w:val="00B135E7"/>
    <w:rsid w:val="00B5225F"/>
    <w:rsid w:val="00B75D26"/>
    <w:rsid w:val="00CB2540"/>
    <w:rsid w:val="00D44B07"/>
    <w:rsid w:val="00DF7445"/>
    <w:rsid w:val="18E252CD"/>
    <w:rsid w:val="2C806BC3"/>
    <w:rsid w:val="2DF4657C"/>
    <w:rsid w:val="341449FD"/>
    <w:rsid w:val="37B45C8F"/>
    <w:rsid w:val="47EF15B1"/>
    <w:rsid w:val="5463310B"/>
    <w:rsid w:val="568B4CF7"/>
    <w:rsid w:val="583F5DD8"/>
    <w:rsid w:val="5BE768A0"/>
    <w:rsid w:val="5DCD1F84"/>
    <w:rsid w:val="67A710C0"/>
    <w:rsid w:val="6A0751C8"/>
    <w:rsid w:val="6DD66A7C"/>
    <w:rsid w:val="7820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1134</Words>
  <Characters>1147</Characters>
  <Lines>6</Lines>
  <Paragraphs>1</Paragraphs>
  <TotalTime>18</TotalTime>
  <ScaleCrop>false</ScaleCrop>
  <LinksUpToDate>false</LinksUpToDate>
  <CharactersWithSpaces>1147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2022-04-28T03:14:00Z</dcterms:created>
  <dc:creator>Administrator</dc:creator>
  <cp:lastModifiedBy>chumo</cp:lastModifiedBy>
  <dcterms:modified xsi:type="dcterms:W3CDTF">2022-07-13T09:23:06Z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BEF13A36C45449349D6646B4B2A9D452</vt:lpwstr>
  </property>
</Properties>
</file>