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91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7"/>
        <w:gridCol w:w="843"/>
        <w:gridCol w:w="592"/>
        <w:gridCol w:w="905"/>
        <w:gridCol w:w="971"/>
        <w:gridCol w:w="229"/>
        <w:gridCol w:w="1479"/>
        <w:gridCol w:w="1056"/>
        <w:gridCol w:w="3760"/>
        <w:gridCol w:w="33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60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auto"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附件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468" w:type="dxa"/>
            <w:gridSpan w:val="3"/>
            <w:vAlign w:val="bottom"/>
          </w:tcPr>
          <w:p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708" w:type="dxa"/>
            <w:gridSpan w:val="2"/>
            <w:vAlign w:val="bottom"/>
          </w:tcPr>
          <w:p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56" w:type="dxa"/>
            <w:vAlign w:val="bottom"/>
          </w:tcPr>
          <w:p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760" w:type="dxa"/>
            <w:vAlign w:val="bottom"/>
          </w:tcPr>
          <w:p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365" w:type="dxa"/>
            <w:vAlign w:val="bottom"/>
          </w:tcPr>
          <w:p>
            <w:pPr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917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52"/>
                <w:szCs w:val="52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44"/>
                <w:szCs w:val="44"/>
                <w:highlight w:val="none"/>
              </w:rPr>
              <w:t>淮南潘集投资集团有限公司职位表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职位名称</w:t>
            </w: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职数</w:t>
            </w:r>
          </w:p>
        </w:tc>
        <w:tc>
          <w:tcPr>
            <w:tcW w:w="10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职位资格条件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7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具体要求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highlight w:val="none"/>
              </w:rPr>
              <w:t>总经理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本科</w:t>
            </w:r>
            <w:r>
              <w:rPr>
                <w:rFonts w:eastAsia="仿宋_GB2312"/>
                <w:sz w:val="28"/>
                <w:szCs w:val="28"/>
                <w:highlight w:val="none"/>
              </w:rPr>
              <w:t>及以上学历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eastAsia="仿宋_GB2312"/>
                <w:kern w:val="0"/>
                <w:sz w:val="28"/>
                <w:szCs w:val="28"/>
                <w:highlight w:val="none"/>
              </w:rPr>
              <w:t>经济贸易类、</w:t>
            </w:r>
            <w:r>
              <w:rPr>
                <w:rFonts w:eastAsia="仿宋_GB2312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eastAsia="仿宋_GB2312"/>
                <w:kern w:val="0"/>
                <w:sz w:val="28"/>
                <w:szCs w:val="28"/>
                <w:highlight w:val="none"/>
              </w:rPr>
              <w:t>工商管理类、</w:t>
            </w:r>
            <w:r>
              <w:rPr>
                <w:rFonts w:eastAsia="仿宋_GB2312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eastAsia="仿宋_GB2312"/>
                <w:kern w:val="0"/>
                <w:sz w:val="28"/>
                <w:szCs w:val="28"/>
                <w:highlight w:val="none"/>
              </w:rPr>
              <w:t>建筑工程管理类</w:t>
            </w:r>
            <w:r>
              <w:rPr>
                <w:rFonts w:eastAsia="仿宋_GB2312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eastAsia="仿宋_GB2312"/>
                <w:kern w:val="0"/>
                <w:sz w:val="28"/>
                <w:szCs w:val="28"/>
                <w:highlight w:val="none"/>
              </w:rPr>
              <w:t>及相关专业</w:t>
            </w:r>
          </w:p>
        </w:tc>
        <w:tc>
          <w:tcPr>
            <w:tcW w:w="7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大中型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企业或各级投融资机构高级管理人员（副总经理及以上）2年及以上工作经历；</w:t>
            </w:r>
            <w:bookmarkStart w:id="0" w:name="_GoBack"/>
            <w:bookmarkEnd w:id="0"/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熟悉现代企业经营管理方式，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具备管理学、经济学、投融资管理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工程管理等相关理论知识和房地产、土地治理、资产运营等实践经验；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具备良好的职业道德操守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较强的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经营管理能力、统筹协调能力和团队建设能力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auto"/>
                <w:sz w:val="28"/>
                <w:szCs w:val="28"/>
                <w:highlight w:val="none"/>
                <w:shd w:val="clear" w:color="auto" w:fill="FFFFFF"/>
              </w:rPr>
              <w:t>财务总监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本科</w:t>
            </w:r>
            <w:r>
              <w:rPr>
                <w:rFonts w:eastAsia="仿宋_GB2312"/>
                <w:color w:val="auto"/>
                <w:sz w:val="28"/>
                <w:szCs w:val="28"/>
                <w:highlight w:val="none"/>
              </w:rPr>
              <w:t>及以上学历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经济学类、会计学、财务管理专业</w:t>
            </w:r>
          </w:p>
        </w:tc>
        <w:tc>
          <w:tcPr>
            <w:tcW w:w="7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取得中级及以上会计师技术职称或注册会计师资格；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具有5年及以上机关事业单位、大中型企业、金融机构的财务、审计类工作经验；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具备良好的职业道德操守，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精通财经法律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法规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具有全面的财务专业知识，具备丰富的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投融资管理、资产运营、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</w:rPr>
              <w:t>财务管理、项目管理经验;具有较强的财务规划、统筹、协调、分析、风险控制和解决问题能力。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E064D0"/>
    <w:multiLevelType w:val="singleLevel"/>
    <w:tmpl w:val="20E064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CD3AC48"/>
    <w:multiLevelType w:val="singleLevel"/>
    <w:tmpl w:val="2CD3AC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2NWM4ZTI2NjRhOGE2Zjc0YjFiNWM5NTQxZGQxYmMifQ=="/>
  </w:docVars>
  <w:rsids>
    <w:rsidRoot w:val="001E3B12"/>
    <w:rsid w:val="00186DD7"/>
    <w:rsid w:val="001E3B12"/>
    <w:rsid w:val="005D7B38"/>
    <w:rsid w:val="005E0389"/>
    <w:rsid w:val="007F4309"/>
    <w:rsid w:val="00967BA7"/>
    <w:rsid w:val="00A207CE"/>
    <w:rsid w:val="00C43549"/>
    <w:rsid w:val="00E41AAC"/>
    <w:rsid w:val="00F6160F"/>
    <w:rsid w:val="064F1CE3"/>
    <w:rsid w:val="08FD3E31"/>
    <w:rsid w:val="0A3D5C0B"/>
    <w:rsid w:val="17F92126"/>
    <w:rsid w:val="18651CC3"/>
    <w:rsid w:val="1BF9691B"/>
    <w:rsid w:val="227A04A1"/>
    <w:rsid w:val="29C93F32"/>
    <w:rsid w:val="38BE59D4"/>
    <w:rsid w:val="39FF3AFA"/>
    <w:rsid w:val="51027D7D"/>
    <w:rsid w:val="55B45F3E"/>
    <w:rsid w:val="56DF3DC2"/>
    <w:rsid w:val="64DC13F4"/>
    <w:rsid w:val="75F12DE5"/>
    <w:rsid w:val="79685F9D"/>
    <w:rsid w:val="7D1472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393</Words>
  <Characters>393</Characters>
  <Lines>4</Lines>
  <Paragraphs>1</Paragraphs>
  <TotalTime>1</TotalTime>
  <ScaleCrop>false</ScaleCrop>
  <LinksUpToDate>false</LinksUpToDate>
  <CharactersWithSpaces>393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2022-10-10T09:11:00Z</dcterms:created>
  <dc:creator>admin-06</dc:creator>
  <cp:lastModifiedBy>h'p</cp:lastModifiedBy>
  <dcterms:modified xsi:type="dcterms:W3CDTF">2022-11-25T07:19:29Z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14B63748985F4F2B82AC3805827C281C</vt:lpwstr>
  </property>
</Properties>
</file>